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1CD0" w14:textId="77777777" w:rsidR="00CA543B" w:rsidRPr="00795297" w:rsidRDefault="00CA543B" w:rsidP="00CA54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1"/>
          <w:szCs w:val="21"/>
        </w:rPr>
      </w:pPr>
      <w:r w:rsidRPr="00795297">
        <w:rPr>
          <w:rStyle w:val="normaltextrun"/>
          <w:rFonts w:ascii="Calibri" w:eastAsiaTheme="majorEastAsia" w:hAnsi="Calibri" w:cs="Calibri"/>
          <w:b/>
          <w:bCs/>
          <w:color w:val="000000"/>
          <w:sz w:val="21"/>
          <w:szCs w:val="21"/>
        </w:rPr>
        <w:t>Artur Linnu stipendiumifond</w:t>
      </w:r>
      <w:r w:rsidRPr="00795297"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3807610F" w14:textId="77777777" w:rsidR="00CA543B" w:rsidRPr="00795297" w:rsidRDefault="00CA543B" w:rsidP="00CA54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_____________________________________________________________________________</w:t>
      </w:r>
      <w:r w:rsidRPr="00795297"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0E233BEB" w14:textId="77777777" w:rsidR="00CA543B" w:rsidRPr="00795297" w:rsidRDefault="00CA543B" w:rsidP="00CA54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1"/>
          <w:szCs w:val="21"/>
        </w:rPr>
      </w:pP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Statuut</w:t>
      </w:r>
      <w:r w:rsidRPr="00795297"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10075041" w14:textId="795E4692" w:rsidR="00D252EF" w:rsidRPr="00795297" w:rsidRDefault="00CA543B" w:rsidP="00D252EF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ind w:left="1134" w:firstLine="0"/>
        <w:rPr>
          <w:rStyle w:val="normaltextrun"/>
          <w:rFonts w:ascii="Calibri" w:eastAsiaTheme="majorEastAsia" w:hAnsi="Calibri" w:cs="Calibri"/>
          <w:color w:val="000000"/>
          <w:kern w:val="0"/>
          <w:sz w:val="21"/>
          <w:szCs w:val="21"/>
          <w:lang w:eastAsia="et-EE"/>
          <w14:ligatures w14:val="none"/>
        </w:rPr>
      </w:pP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Artur Linnu stipendiumifondi (edaspidi fond) algkapital moodustub SA Geenikeskuse varadest.</w:t>
      </w:r>
      <w:r w:rsidR="00D252EF"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 xml:space="preserve"> </w:t>
      </w:r>
      <w:r w:rsidR="00D252EF" w:rsidRPr="00795297">
        <w:rPr>
          <w:rStyle w:val="normaltextrun"/>
          <w:rFonts w:ascii="Calibri" w:eastAsiaTheme="majorEastAsia" w:hAnsi="Calibri" w:cs="Calibri"/>
          <w:color w:val="000000"/>
          <w:kern w:val="0"/>
          <w:sz w:val="21"/>
          <w:szCs w:val="21"/>
          <w:lang w:eastAsia="et-EE"/>
          <w14:ligatures w14:val="none"/>
        </w:rPr>
        <w:t>Fondi kapitali halda</w:t>
      </w:r>
      <w:r w:rsidR="00B0284A">
        <w:rPr>
          <w:rStyle w:val="normaltextrun"/>
          <w:rFonts w:ascii="Calibri" w:eastAsiaTheme="majorEastAsia" w:hAnsi="Calibri" w:cs="Calibri"/>
          <w:color w:val="000000"/>
          <w:kern w:val="0"/>
          <w:sz w:val="21"/>
          <w:szCs w:val="21"/>
          <w:lang w:eastAsia="et-EE"/>
          <w14:ligatures w14:val="none"/>
        </w:rPr>
        <w:t>miseks</w:t>
      </w:r>
      <w:r w:rsidR="00D252EF" w:rsidRPr="00795297">
        <w:rPr>
          <w:rStyle w:val="normaltextrun"/>
          <w:rFonts w:ascii="Calibri" w:eastAsiaTheme="majorEastAsia" w:hAnsi="Calibri" w:cs="Calibri"/>
          <w:color w:val="000000"/>
          <w:kern w:val="0"/>
          <w:sz w:val="21"/>
          <w:szCs w:val="21"/>
          <w:lang w:eastAsia="et-EE"/>
          <w14:ligatures w14:val="none"/>
        </w:rPr>
        <w:t xml:space="preserve"> </w:t>
      </w:r>
      <w:r w:rsidR="00B0284A">
        <w:rPr>
          <w:rStyle w:val="normaltextrun"/>
          <w:rFonts w:ascii="Calibri" w:eastAsiaTheme="majorEastAsia" w:hAnsi="Calibri" w:cs="Calibri"/>
          <w:color w:val="000000"/>
          <w:kern w:val="0"/>
          <w:sz w:val="21"/>
          <w:szCs w:val="21"/>
          <w:lang w:eastAsia="et-EE"/>
          <w14:ligatures w14:val="none"/>
        </w:rPr>
        <w:t xml:space="preserve">on </w:t>
      </w:r>
      <w:r w:rsidR="00D252EF" w:rsidRPr="00795297">
        <w:rPr>
          <w:rStyle w:val="normaltextrun"/>
          <w:rFonts w:ascii="Calibri" w:eastAsiaTheme="majorEastAsia" w:hAnsi="Calibri" w:cs="Calibri"/>
          <w:color w:val="000000"/>
          <w:kern w:val="0"/>
          <w:sz w:val="21"/>
          <w:szCs w:val="21"/>
          <w:lang w:eastAsia="et-EE"/>
          <w14:ligatures w14:val="none"/>
        </w:rPr>
        <w:t>SA Geenikeskus</w:t>
      </w:r>
      <w:r w:rsidR="00DE2623">
        <w:rPr>
          <w:rStyle w:val="normaltextrun"/>
          <w:rFonts w:ascii="Calibri" w:eastAsiaTheme="majorEastAsia" w:hAnsi="Calibri" w:cs="Calibri"/>
          <w:color w:val="000000"/>
          <w:kern w:val="0"/>
          <w:sz w:val="21"/>
          <w:szCs w:val="21"/>
          <w:lang w:eastAsia="et-EE"/>
          <w14:ligatures w14:val="none"/>
        </w:rPr>
        <w:t xml:space="preserve"> (SA GK)</w:t>
      </w:r>
      <w:r w:rsidR="00B0284A">
        <w:rPr>
          <w:rStyle w:val="normaltextrun"/>
          <w:rFonts w:ascii="Calibri" w:eastAsiaTheme="majorEastAsia" w:hAnsi="Calibri" w:cs="Calibri"/>
          <w:color w:val="000000"/>
          <w:kern w:val="0"/>
          <w:sz w:val="21"/>
          <w:szCs w:val="21"/>
          <w:lang w:eastAsia="et-EE"/>
          <w14:ligatures w14:val="none"/>
        </w:rPr>
        <w:t xml:space="preserve"> moodustanud vastava allfondi Eesti Rahvuskultuuri Fondis.</w:t>
      </w:r>
    </w:p>
    <w:p w14:paraId="57E4AB8F" w14:textId="77777777" w:rsidR="00D252EF" w:rsidRPr="00795297" w:rsidRDefault="00D252EF" w:rsidP="00D252EF">
      <w:pPr>
        <w:pStyle w:val="ListParagraph"/>
        <w:ind w:left="1134"/>
        <w:rPr>
          <w:rStyle w:val="normaltextrun"/>
          <w:rFonts w:ascii="Calibri" w:eastAsiaTheme="majorEastAsia" w:hAnsi="Calibri" w:cs="Calibri"/>
          <w:color w:val="000000"/>
          <w:kern w:val="0"/>
          <w:sz w:val="21"/>
          <w:szCs w:val="21"/>
          <w:lang w:eastAsia="et-EE"/>
          <w14:ligatures w14:val="none"/>
        </w:rPr>
      </w:pPr>
    </w:p>
    <w:p w14:paraId="7D7462F6" w14:textId="5A19CEA0" w:rsidR="00D252EF" w:rsidRPr="00795297" w:rsidRDefault="00CA543B" w:rsidP="00D252EF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ind w:left="1134" w:firstLine="0"/>
        <w:rPr>
          <w:rStyle w:val="eop"/>
          <w:rFonts w:ascii="Calibri" w:eastAsiaTheme="majorEastAsia" w:hAnsi="Calibri" w:cs="Calibri"/>
          <w:color w:val="000000"/>
          <w:kern w:val="0"/>
          <w:sz w:val="21"/>
          <w:szCs w:val="21"/>
          <w:lang w:eastAsia="et-EE"/>
          <w14:ligatures w14:val="none"/>
        </w:rPr>
      </w:pP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>Fondi eesmärk on tunnustada Eesti ülikoolides õppivaid doktorante, kelle uurimustöö teema haakub biomeditsiini, biotehnoloogia, genoomika, molekulaarbioloogia ja külgnevate valdkondadega.</w:t>
      </w:r>
    </w:p>
    <w:p w14:paraId="707BC984" w14:textId="77777777" w:rsidR="00D252EF" w:rsidRPr="00795297" w:rsidRDefault="00D252EF" w:rsidP="00D252EF">
      <w:pPr>
        <w:pStyle w:val="ListParagraph"/>
        <w:ind w:left="1134"/>
        <w:rPr>
          <w:rStyle w:val="normaltextrun"/>
          <w:rFonts w:ascii="Calibri" w:eastAsiaTheme="majorEastAsia" w:hAnsi="Calibri" w:cs="Calibri"/>
          <w:color w:val="000000"/>
          <w:kern w:val="0"/>
          <w:sz w:val="21"/>
          <w:szCs w:val="21"/>
          <w:lang w:eastAsia="et-EE"/>
          <w14:ligatures w14:val="none"/>
        </w:rPr>
      </w:pPr>
    </w:p>
    <w:p w14:paraId="465773BF" w14:textId="10FDC12F" w:rsidR="00CA543B" w:rsidRPr="00795297" w:rsidRDefault="00CA543B" w:rsidP="00D252EF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ind w:left="1134" w:firstLine="0"/>
        <w:rPr>
          <w:rFonts w:ascii="Calibri" w:eastAsiaTheme="majorEastAsia" w:hAnsi="Calibri" w:cs="Calibri"/>
          <w:color w:val="000000"/>
          <w:kern w:val="0"/>
          <w:sz w:val="21"/>
          <w:szCs w:val="21"/>
          <w:lang w:eastAsia="et-EE"/>
          <w14:ligatures w14:val="none"/>
        </w:rPr>
      </w:pP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Stipendiumifondi </w:t>
      </w:r>
      <w:r w:rsidR="00EC4506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>põhikapitali</w:t>
      </w:r>
      <w:r w:rsidR="00EC4506"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 </w:t>
      </w: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alampiiri otsustab SA </w:t>
      </w:r>
      <w:r w:rsidR="00DE2623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>GK</w:t>
      </w:r>
      <w:r w:rsidR="00DE2623"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 </w:t>
      </w: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nõukogu. </w:t>
      </w:r>
      <w:r w:rsidR="00DE2623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>Väljamakstavate s</w:t>
      </w: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>tipendiumi</w:t>
      </w:r>
      <w:r w:rsidR="00DE2623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>de</w:t>
      </w: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 suuruse ja arv</w:t>
      </w:r>
      <w:r w:rsidR="00DE2623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u otsustamiseks teeb </w:t>
      </w: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 SA </w:t>
      </w:r>
      <w:r w:rsidR="00DE2623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GK </w:t>
      </w:r>
      <w:r w:rsidR="00DE2623"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 </w:t>
      </w: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>juhatus</w:t>
      </w:r>
      <w:r w:rsidR="00DE2623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 </w:t>
      </w: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 </w:t>
      </w:r>
      <w:r w:rsidR="00DE2623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vastava </w:t>
      </w: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>ettepaneku</w:t>
      </w:r>
      <w:r w:rsidR="00DE2623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 SA </w:t>
      </w: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 </w:t>
      </w:r>
      <w:r w:rsidR="00DE2623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>GK nõukogule arvestades Stipendiumikomisjoni ettepanekuid.  Eesmärgiks on anda iga-aastaselt välja</w:t>
      </w: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 vähemalt </w:t>
      </w:r>
      <w:r w:rsidR="00C64FE3"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>üks</w:t>
      </w: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 stipendium</w:t>
      </w: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 xml:space="preserve">. </w:t>
      </w:r>
    </w:p>
    <w:p w14:paraId="31A42ECC" w14:textId="77B00B56" w:rsidR="00DE2623" w:rsidRPr="00795297" w:rsidRDefault="00CA543B" w:rsidP="00DE2623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1"/>
          <w:szCs w:val="21"/>
        </w:rPr>
      </w:pPr>
      <w:r w:rsidRPr="00DE2623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Stipendiumi maks</w:t>
      </w:r>
      <w:r w:rsidR="004A2861" w:rsidRPr="00DE2623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takse</w:t>
      </w:r>
      <w:r w:rsidRPr="00DE2623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 xml:space="preserve"> stipendiumikapitali investeerimisest saadud kasumiprotsentide </w:t>
      </w:r>
      <w:r w:rsidR="00DE2623" w:rsidRPr="00DE2623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 xml:space="preserve">ja sihtotstarbeliste annetuste ja eraldiste  </w:t>
      </w:r>
      <w:r w:rsidRPr="00DE2623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 xml:space="preserve">arvelt. </w:t>
      </w:r>
    </w:p>
    <w:p w14:paraId="3AD9D94C" w14:textId="77777777" w:rsidR="00794E50" w:rsidRPr="00DE2623" w:rsidRDefault="00794E50" w:rsidP="00DE262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1"/>
          <w:szCs w:val="21"/>
        </w:rPr>
      </w:pPr>
    </w:p>
    <w:p w14:paraId="39679A56" w14:textId="1E676A87" w:rsidR="00CA543B" w:rsidRPr="00795297" w:rsidRDefault="00CA543B" w:rsidP="00CA543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1"/>
          <w:szCs w:val="21"/>
        </w:rPr>
      </w:pP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 xml:space="preserve">Stipendium antakse välja </w:t>
      </w:r>
      <w:r w:rsidR="00794E50"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üks</w:t>
      </w: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 xml:space="preserve"> kord aastas Geenifoorumi konverentsi raames.</w:t>
      </w:r>
    </w:p>
    <w:p w14:paraId="032EA5D1" w14:textId="77777777" w:rsidR="00794E50" w:rsidRPr="00795297" w:rsidRDefault="00794E50" w:rsidP="00794E50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1"/>
          <w:szCs w:val="21"/>
        </w:rPr>
      </w:pPr>
    </w:p>
    <w:p w14:paraId="5698AF4E" w14:textId="04DB7051" w:rsidR="00CA543B" w:rsidRPr="00795297" w:rsidRDefault="00CA543B" w:rsidP="00CA543B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 xml:space="preserve">Stipendiumikonkurss kuulutatakse välja vähemalt </w:t>
      </w:r>
      <w:r w:rsidR="00C64FE3" w:rsidRPr="00795297">
        <w:rPr>
          <w:rStyle w:val="normaltextrun"/>
          <w:rFonts w:ascii="Calibri" w:eastAsiaTheme="majorEastAsia" w:hAnsi="Calibri" w:cs="Calibri"/>
          <w:sz w:val="21"/>
          <w:szCs w:val="21"/>
        </w:rPr>
        <w:t>kaks</w:t>
      </w:r>
      <w:r w:rsidRPr="00795297">
        <w:rPr>
          <w:rStyle w:val="normaltextrun"/>
          <w:rFonts w:ascii="Calibri" w:eastAsiaTheme="majorEastAsia" w:hAnsi="Calibri" w:cs="Calibri"/>
          <w:sz w:val="21"/>
          <w:szCs w:val="21"/>
        </w:rPr>
        <w:t xml:space="preserve"> kuud</w:t>
      </w: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 xml:space="preserve"> enne taotluste laekumise tähtaega Tartu Ülikooli</w:t>
      </w:r>
      <w:r w:rsidRPr="00795297">
        <w:rPr>
          <w:rStyle w:val="normaltextrun"/>
          <w:rFonts w:ascii="Calibri" w:eastAsiaTheme="majorEastAsia" w:hAnsi="Calibri" w:cs="Calibri"/>
          <w:sz w:val="21"/>
          <w:szCs w:val="21"/>
        </w:rPr>
        <w:t xml:space="preserve"> ja SA Geenikeskuse </w:t>
      </w: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kanalites</w:t>
      </w: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>, ning Geenifoorumi konverentsi kodulehel, teiste Eestis tegutsevate ülikoolide ning Eesti Teadusagentuuri kanalites.</w:t>
      </w:r>
    </w:p>
    <w:p w14:paraId="03BDAB90" w14:textId="77777777" w:rsidR="00C64FE3" w:rsidRPr="00795297" w:rsidRDefault="00C64FE3" w:rsidP="00C64FE3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1"/>
          <w:szCs w:val="21"/>
        </w:rPr>
      </w:pPr>
    </w:p>
    <w:p w14:paraId="3A8A29EA" w14:textId="73DE78E4" w:rsidR="00CA543B" w:rsidRPr="00795297" w:rsidRDefault="00CA543B" w:rsidP="00CA543B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Taotluste laekumise tähtaeg on vähemalt üks kuu enne Geenifoorumi konverentsi toimumist. Taotluste esitamise tähtaeg lepitakse kokku Geenifoorumi konverentsi programmikomitee poolt üks kuu enne konkursi väljakuulutamise aega.</w:t>
      </w:r>
    </w:p>
    <w:p w14:paraId="635494FB" w14:textId="77777777" w:rsidR="00140E82" w:rsidRPr="00795297" w:rsidRDefault="00140E82" w:rsidP="00140E82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1"/>
          <w:szCs w:val="21"/>
        </w:rPr>
      </w:pPr>
    </w:p>
    <w:p w14:paraId="2A681E15" w14:textId="37AFCFA3" w:rsidR="0086619C" w:rsidRPr="00795297" w:rsidRDefault="00DD773D" w:rsidP="0086619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1"/>
          <w:szCs w:val="21"/>
        </w:rPr>
      </w:pP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 xml:space="preserve">Stipendiumikonkursile laekunud taotlusi hindab </w:t>
      </w:r>
      <w:r w:rsidR="00DE2623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S</w:t>
      </w: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tipendiumikomisjon.</w:t>
      </w:r>
      <w:r w:rsidR="0086619C"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 xml:space="preserve"> Stipendiumikomisjoni koosseisu kinnitab SA Geenikeskuse nõukogu Geenifoorumi programmikomitee ettepanekul.</w:t>
      </w:r>
    </w:p>
    <w:p w14:paraId="011C3FAF" w14:textId="77777777" w:rsidR="0086619C" w:rsidRPr="00795297" w:rsidRDefault="0086619C" w:rsidP="0086619C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1"/>
          <w:szCs w:val="21"/>
        </w:rPr>
      </w:pPr>
    </w:p>
    <w:p w14:paraId="6176C308" w14:textId="5BA26C29" w:rsidR="00CA543B" w:rsidRPr="00795297" w:rsidRDefault="00CA543B" w:rsidP="0086619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1"/>
          <w:szCs w:val="21"/>
        </w:rPr>
      </w:pP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Stipendiumi taotlejal tuleb esitada Geenifoorumi programmikomitee poolt väljakuulutatud tähtajaks:</w:t>
      </w:r>
      <w:r w:rsidRPr="00795297"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2424FF9F" w14:textId="6BF4797E" w:rsidR="00CA543B" w:rsidRPr="00795297" w:rsidRDefault="00CA543B" w:rsidP="00CA543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1"/>
          <w:szCs w:val="21"/>
        </w:rPr>
      </w:pPr>
      <w:r w:rsidRPr="00795297">
        <w:rPr>
          <w:rStyle w:val="normaltextrun"/>
          <w:rFonts w:ascii="Calibri" w:eastAsiaTheme="majorEastAsia" w:hAnsi="Calibri" w:cs="Calibri"/>
          <w:sz w:val="21"/>
          <w:szCs w:val="21"/>
        </w:rPr>
        <w:t>3 kuni 5-minutiline video</w:t>
      </w:r>
      <w:r w:rsidR="004450EC" w:rsidRPr="00795297">
        <w:rPr>
          <w:rStyle w:val="normaltextrun"/>
          <w:rFonts w:ascii="Calibri" w:eastAsiaTheme="majorEastAsia" w:hAnsi="Calibri" w:cs="Calibri"/>
          <w:sz w:val="21"/>
          <w:szCs w:val="21"/>
        </w:rPr>
        <w:t xml:space="preserve"> Stipendiumi</w:t>
      </w:r>
      <w:r w:rsidR="00140E82" w:rsidRPr="00795297">
        <w:rPr>
          <w:rStyle w:val="normaltextrun"/>
          <w:rFonts w:ascii="Calibri" w:eastAsiaTheme="majorEastAsia" w:hAnsi="Calibri" w:cs="Calibri"/>
          <w:sz w:val="21"/>
          <w:szCs w:val="21"/>
        </w:rPr>
        <w:t>komisjoni</w:t>
      </w:r>
      <w:r w:rsidR="004450EC" w:rsidRPr="00795297">
        <w:rPr>
          <w:rStyle w:val="normaltextrun"/>
          <w:rFonts w:ascii="Calibri" w:eastAsiaTheme="majorEastAsia" w:hAnsi="Calibri" w:cs="Calibri"/>
          <w:sz w:val="21"/>
          <w:szCs w:val="21"/>
        </w:rPr>
        <w:t xml:space="preserve"> poolt etteantud teemal.</w:t>
      </w:r>
    </w:p>
    <w:p w14:paraId="3A6F37F3" w14:textId="77777777" w:rsidR="00CA543B" w:rsidRPr="00795297" w:rsidRDefault="00CA543B" w:rsidP="00CA543B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1"/>
          <w:szCs w:val="21"/>
        </w:rPr>
      </w:pP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CV</w:t>
      </w:r>
      <w:r w:rsidRPr="00795297">
        <w:rPr>
          <w:rStyle w:val="eop"/>
          <w:rFonts w:ascii="Calibri" w:eastAsiaTheme="majorEastAsia" w:hAnsi="Calibri" w:cs="Calibri"/>
          <w:color w:val="000000"/>
          <w:sz w:val="21"/>
          <w:szCs w:val="21"/>
        </w:rPr>
        <w:t> </w:t>
      </w:r>
    </w:p>
    <w:p w14:paraId="57C2402A" w14:textId="1E678B1E" w:rsidR="00CA543B" w:rsidRPr="00795297" w:rsidRDefault="00CA543B" w:rsidP="00CA543B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1"/>
          <w:szCs w:val="21"/>
        </w:rPr>
      </w:pP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Juhendaja soovituskiri</w:t>
      </w:r>
    </w:p>
    <w:p w14:paraId="06A57F8A" w14:textId="77777777" w:rsidR="004450EC" w:rsidRPr="00795297" w:rsidRDefault="004450EC" w:rsidP="004450EC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1"/>
          <w:szCs w:val="21"/>
        </w:rPr>
      </w:pPr>
    </w:p>
    <w:p w14:paraId="5B2D0BE5" w14:textId="0BE22C51" w:rsidR="00CA543B" w:rsidRPr="00795297" w:rsidRDefault="00CA543B" w:rsidP="00CA543B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1"/>
          <w:szCs w:val="21"/>
        </w:rPr>
      </w:pP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Stipendiumikomisjon vaatab läbi laekunud taotlused</w:t>
      </w:r>
      <w:r w:rsidR="0086619C"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 xml:space="preserve"> </w:t>
      </w: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 xml:space="preserve">ja esitab stipendiumi </w:t>
      </w:r>
      <w:r w:rsidR="003863BF"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määramise ettepaneku</w:t>
      </w: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 xml:space="preserve"> SA Geenikeskuse </w:t>
      </w:r>
      <w:r w:rsidR="003863BF"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nõukogule</w:t>
      </w: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 xml:space="preserve"> kinnitamiseks. </w:t>
      </w: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Stipendiumikomisjonil on õigus stipendium vajaduse korral tükeldada mitmeks stipendiumiks. Seejuures ei </w:t>
      </w:r>
      <w:r w:rsidR="003374A8"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 xml:space="preserve">suurene </w:t>
      </w: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>stipendium</w:t>
      </w:r>
      <w:r w:rsidR="00F030F0"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>i</w:t>
      </w:r>
      <w:r w:rsidR="003374A8"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>ks väljamakstav summa</w:t>
      </w:r>
      <w:r w:rsidRPr="00795297">
        <w:rPr>
          <w:rStyle w:val="normaltextrun"/>
          <w:rFonts w:ascii="Aptos" w:eastAsiaTheme="majorEastAsia" w:hAnsi="Aptos" w:cs="Calibri"/>
          <w:color w:val="000000"/>
          <w:sz w:val="21"/>
          <w:szCs w:val="21"/>
        </w:rPr>
        <w:t>.</w:t>
      </w:r>
    </w:p>
    <w:p w14:paraId="42E0FE07" w14:textId="77777777" w:rsidR="00F030F0" w:rsidRPr="00795297" w:rsidRDefault="00F030F0" w:rsidP="00F030F0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1"/>
          <w:szCs w:val="21"/>
        </w:rPr>
      </w:pPr>
    </w:p>
    <w:p w14:paraId="14163471" w14:textId="77777777" w:rsidR="00795297" w:rsidRPr="00795297" w:rsidRDefault="00CA543B" w:rsidP="00CA543B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1"/>
          <w:szCs w:val="21"/>
        </w:rPr>
      </w:pP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Juhul kui stipendiumikonkursile ei laeku piisava tasemega ja põhjendusega taotlusi, jäetakse stipendium sellel aastal välja andmata ja välja</w:t>
      </w:r>
      <w:r w:rsidRPr="00795297">
        <w:rPr>
          <w:rStyle w:val="normaltextrun"/>
          <w:rFonts w:ascii="Calibri" w:eastAsiaTheme="majorEastAsia" w:hAnsi="Calibri" w:cs="Calibri"/>
          <w:color w:val="881798"/>
          <w:sz w:val="21"/>
          <w:szCs w:val="21"/>
        </w:rPr>
        <w:t xml:space="preserve"> </w:t>
      </w: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maksmata stipendiumite summa lisandub stipendiumi põhikapitalile.</w:t>
      </w:r>
    </w:p>
    <w:p w14:paraId="4F7369D8" w14:textId="77777777" w:rsidR="00795297" w:rsidRPr="00795297" w:rsidRDefault="00795297" w:rsidP="00795297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1"/>
          <w:szCs w:val="21"/>
        </w:rPr>
      </w:pPr>
    </w:p>
    <w:p w14:paraId="7ECC1456" w14:textId="32E67DC3" w:rsidR="00CA543B" w:rsidRPr="00795297" w:rsidRDefault="00795297" w:rsidP="00CA543B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1"/>
          <w:szCs w:val="21"/>
        </w:rPr>
      </w:pPr>
      <w:r w:rsidRPr="00795297">
        <w:rPr>
          <w:rStyle w:val="normaltextrun"/>
          <w:rFonts w:ascii="Calibri" w:eastAsiaTheme="majorEastAsia" w:hAnsi="Calibri" w:cs="Calibri"/>
          <w:color w:val="000000"/>
          <w:sz w:val="21"/>
          <w:szCs w:val="21"/>
        </w:rPr>
        <w:t>Valitud stipendiaatide nimed avalikustatakse korraldajate ja partnerorganisatsioonide sotsiaalmeediakanalite kaudu.</w:t>
      </w:r>
      <w:r w:rsidR="00CA543B" w:rsidRPr="00795297">
        <w:rPr>
          <w:rStyle w:val="eop"/>
          <w:rFonts w:ascii="Aptos" w:eastAsiaTheme="majorEastAsia" w:hAnsi="Aptos" w:cs="Segoe UI"/>
          <w:sz w:val="21"/>
          <w:szCs w:val="21"/>
        </w:rPr>
        <w:t> </w:t>
      </w:r>
    </w:p>
    <w:p w14:paraId="2B01F7A5" w14:textId="77777777" w:rsidR="00366DA4" w:rsidRDefault="00366DA4"/>
    <w:sectPr w:rsidR="00366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470C"/>
    <w:multiLevelType w:val="multilevel"/>
    <w:tmpl w:val="911C5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5006E"/>
    <w:multiLevelType w:val="multilevel"/>
    <w:tmpl w:val="46882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B6C14"/>
    <w:multiLevelType w:val="multilevel"/>
    <w:tmpl w:val="25A82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452D8"/>
    <w:multiLevelType w:val="multilevel"/>
    <w:tmpl w:val="FE4C2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021E4"/>
    <w:multiLevelType w:val="multilevel"/>
    <w:tmpl w:val="E5ACB3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630E5"/>
    <w:multiLevelType w:val="multilevel"/>
    <w:tmpl w:val="10C825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11397"/>
    <w:multiLevelType w:val="multilevel"/>
    <w:tmpl w:val="7AA2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B166F9"/>
    <w:multiLevelType w:val="multilevel"/>
    <w:tmpl w:val="3FB0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6136BF"/>
    <w:multiLevelType w:val="multilevel"/>
    <w:tmpl w:val="1836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570BA"/>
    <w:multiLevelType w:val="multilevel"/>
    <w:tmpl w:val="B500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DF7C0B"/>
    <w:multiLevelType w:val="multilevel"/>
    <w:tmpl w:val="02C835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230FB1"/>
    <w:multiLevelType w:val="multilevel"/>
    <w:tmpl w:val="669872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616C6D"/>
    <w:multiLevelType w:val="multilevel"/>
    <w:tmpl w:val="9B42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12050E"/>
    <w:multiLevelType w:val="multilevel"/>
    <w:tmpl w:val="2CE00E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A358D"/>
    <w:multiLevelType w:val="multilevel"/>
    <w:tmpl w:val="4E4627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4A3B41"/>
    <w:multiLevelType w:val="multilevel"/>
    <w:tmpl w:val="B3E4E0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7108606">
    <w:abstractNumId w:val="12"/>
  </w:num>
  <w:num w:numId="2" w16cid:durableId="2093039595">
    <w:abstractNumId w:val="0"/>
  </w:num>
  <w:num w:numId="3" w16cid:durableId="1524511818">
    <w:abstractNumId w:val="1"/>
  </w:num>
  <w:num w:numId="4" w16cid:durableId="599147342">
    <w:abstractNumId w:val="8"/>
  </w:num>
  <w:num w:numId="5" w16cid:durableId="641272660">
    <w:abstractNumId w:val="3"/>
  </w:num>
  <w:num w:numId="6" w16cid:durableId="1805197943">
    <w:abstractNumId w:val="15"/>
  </w:num>
  <w:num w:numId="7" w16cid:durableId="787434356">
    <w:abstractNumId w:val="11"/>
  </w:num>
  <w:num w:numId="8" w16cid:durableId="523059273">
    <w:abstractNumId w:val="4"/>
  </w:num>
  <w:num w:numId="9" w16cid:durableId="1033917337">
    <w:abstractNumId w:val="6"/>
  </w:num>
  <w:num w:numId="10" w16cid:durableId="1036537861">
    <w:abstractNumId w:val="7"/>
  </w:num>
  <w:num w:numId="11" w16cid:durableId="1998996714">
    <w:abstractNumId w:val="9"/>
  </w:num>
  <w:num w:numId="12" w16cid:durableId="432166472">
    <w:abstractNumId w:val="2"/>
  </w:num>
  <w:num w:numId="13" w16cid:durableId="1058286371">
    <w:abstractNumId w:val="14"/>
  </w:num>
  <w:num w:numId="14" w16cid:durableId="1055544436">
    <w:abstractNumId w:val="10"/>
  </w:num>
  <w:num w:numId="15" w16cid:durableId="1437747854">
    <w:abstractNumId w:val="13"/>
  </w:num>
  <w:num w:numId="16" w16cid:durableId="512645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3B"/>
    <w:rsid w:val="0009293D"/>
    <w:rsid w:val="00140E82"/>
    <w:rsid w:val="003374A8"/>
    <w:rsid w:val="00366DA4"/>
    <w:rsid w:val="003863BF"/>
    <w:rsid w:val="003F7AE4"/>
    <w:rsid w:val="00427B16"/>
    <w:rsid w:val="004450EC"/>
    <w:rsid w:val="004A2861"/>
    <w:rsid w:val="00501338"/>
    <w:rsid w:val="0056371A"/>
    <w:rsid w:val="0076119A"/>
    <w:rsid w:val="0077463B"/>
    <w:rsid w:val="00794E50"/>
    <w:rsid w:val="00795297"/>
    <w:rsid w:val="0086619C"/>
    <w:rsid w:val="00A3753E"/>
    <w:rsid w:val="00AC121C"/>
    <w:rsid w:val="00AD3D93"/>
    <w:rsid w:val="00B0284A"/>
    <w:rsid w:val="00C64FE3"/>
    <w:rsid w:val="00CA543B"/>
    <w:rsid w:val="00D252EF"/>
    <w:rsid w:val="00D50A83"/>
    <w:rsid w:val="00DD773D"/>
    <w:rsid w:val="00DE2623"/>
    <w:rsid w:val="00E344F4"/>
    <w:rsid w:val="00EC4506"/>
    <w:rsid w:val="00F030F0"/>
    <w:rsid w:val="00F17D20"/>
    <w:rsid w:val="00F501C2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846748"/>
  <w15:chartTrackingRefBased/>
  <w15:docId w15:val="{1303C240-DF83-44C3-A374-EB3DA54D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4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4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43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A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normaltextrun">
    <w:name w:val="normaltextrun"/>
    <w:basedOn w:val="DefaultParagraphFont"/>
    <w:rsid w:val="00CA543B"/>
  </w:style>
  <w:style w:type="character" w:customStyle="1" w:styleId="eop">
    <w:name w:val="eop"/>
    <w:basedOn w:val="DefaultParagraphFont"/>
    <w:rsid w:val="00CA543B"/>
  </w:style>
  <w:style w:type="paragraph" w:styleId="Revision">
    <w:name w:val="Revision"/>
    <w:hidden/>
    <w:uiPriority w:val="99"/>
    <w:semiHidden/>
    <w:rsid w:val="00DE2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D340E15F19848B717EE541779B114" ma:contentTypeVersion="11" ma:contentTypeDescription="Create a new document." ma:contentTypeScope="" ma:versionID="5429da8127418e1e63e2e01c144d18b4">
  <xsd:schema xmlns:xsd="http://www.w3.org/2001/XMLSchema" xmlns:xs="http://www.w3.org/2001/XMLSchema" xmlns:p="http://schemas.microsoft.com/office/2006/metadata/properties" xmlns:ns2="af70b222-aa3a-4aee-bb0d-1ab0d855ad48" xmlns:ns3="c0c5a0bb-1cfd-4c2d-bc95-b7292fbb2f83" targetNamespace="http://schemas.microsoft.com/office/2006/metadata/properties" ma:root="true" ma:fieldsID="0800d87fa963b04f7d954ac28fbc5b92" ns2:_="" ns3:_="">
    <xsd:import namespace="af70b222-aa3a-4aee-bb0d-1ab0d855ad48"/>
    <xsd:import namespace="c0c5a0bb-1cfd-4c2d-bc95-b7292fbb2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0b222-aa3a-4aee-bb0d-1ab0d855a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e1068c-fbba-49b8-a159-82714d831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a0bb-1cfd-4c2d-bc95-b7292fbb2f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309958-e558-47e8-883b-f79d3537a4ca}" ma:internalName="TaxCatchAll" ma:showField="CatchAllData" ma:web="c0c5a0bb-1cfd-4c2d-bc95-b7292fbb2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c5a0bb-1cfd-4c2d-bc95-b7292fbb2f83" xsi:nil="true"/>
    <lcf76f155ced4ddcb4097134ff3c332f xmlns="af70b222-aa3a-4aee-bb0d-1ab0d855ad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27DBB7-B686-4EBC-ACC5-0FDB26787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768F2-7242-4C74-B2F3-6073DA935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0b222-aa3a-4aee-bb0d-1ab0d855ad48"/>
    <ds:schemaRef ds:uri="c0c5a0bb-1cfd-4c2d-bc95-b7292fbb2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5C7D1-CA42-4056-B7A1-49BE19197267}">
  <ds:schemaRefs>
    <ds:schemaRef ds:uri="http://schemas.microsoft.com/office/2006/metadata/properties"/>
    <ds:schemaRef ds:uri="http://schemas.microsoft.com/office/infopath/2007/PartnerControls"/>
    <ds:schemaRef ds:uri="c0c5a0bb-1cfd-4c2d-bc95-b7292fbb2f83"/>
    <ds:schemaRef ds:uri="af70b222-aa3a-4aee-bb0d-1ab0d855ad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Kuus</dc:creator>
  <cp:keywords/>
  <dc:description/>
  <cp:lastModifiedBy>Merit Kreitsberg</cp:lastModifiedBy>
  <cp:revision>2</cp:revision>
  <dcterms:created xsi:type="dcterms:W3CDTF">2025-05-28T10:17:00Z</dcterms:created>
  <dcterms:modified xsi:type="dcterms:W3CDTF">2025-05-28T10:17:00Z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0x0101000EBD340E15F19848B717EE541779B114</vt:lpwstr>
  </property>
  <property fmtid="{D5CDD505-2E9C-101B-9397-08002B2CF9AE}" pid="3" name="Order">
    <vt:r8>72700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